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pacing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2"/>
          <w:sz w:val="32"/>
          <w:szCs w:val="32"/>
        </w:rPr>
        <w:t>附件3</w:t>
      </w:r>
    </w:p>
    <w:p>
      <w:pPr>
        <w:spacing w:before="240" w:after="579" w:afterLines="100"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2"/>
          <w:sz w:val="44"/>
          <w:szCs w:val="44"/>
        </w:rPr>
        <w:t>交 通 路 线</w:t>
      </w:r>
    </w:p>
    <w:bookmarkEnd w:id="0"/>
    <w:p>
      <w:pPr>
        <w:ind w:firstLine="62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从宜昌东站到三峡大学：</w:t>
      </w:r>
    </w:p>
    <w:p>
      <w:pPr>
        <w:ind w:firstLine="62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= 1 \* GB3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在宜昌东站公交站5号站台乘坐B613路公共汽车，在三峡大学接待中心公交站下车。</w:t>
      </w:r>
    </w:p>
    <w:p>
      <w:pPr>
        <w:ind w:firstLine="62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= 2 \* GB3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在宜昌东站乘坐网约车或者的士，在三峡大学接待中心下车，全程约15公里。</w:t>
      </w:r>
    </w:p>
    <w:p>
      <w:pPr>
        <w:ind w:firstLine="62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从宜昌三峡国际机场到三峡大学：</w:t>
      </w:r>
    </w:p>
    <w:p>
      <w:pPr>
        <w:ind w:firstLine="62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= 1 \* GB3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在宜昌三峡国际机场乘坐机场大巴宜昌线（长途汽车站方向）到达宜昌汽车客运中心站公交站，然后步行约380米，在宜昌东站公交站5号站台乘坐B613路公共汽车，在三峡大学接待中心公交站下车。</w:t>
      </w:r>
    </w:p>
    <w:p>
      <w:pPr>
        <w:ind w:firstLine="62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</w:rPr>
        <w:instrText xml:space="preserve"> = 2 \* GB3 </w:instrTex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>在宜昌三峡国际机场乘坐网约车或者的士，在三峡大学接待中心下车，全程约31公里。</w:t>
      </w:r>
    </w:p>
    <w:p>
      <w:pPr>
        <w:rPr>
          <w:rFonts w:hint="default" w:ascii="Times New Roman" w:hAnsi="Times New Roman" w:cs="Times New Roman"/>
        </w:rPr>
      </w:pPr>
    </w:p>
    <w:p/>
    <w:sectPr>
      <w:footerReference r:id="rId5" w:type="even"/>
      <w:pgSz w:w="11906" w:h="16838"/>
      <w:pgMar w:top="2098" w:right="1474" w:bottom="1984" w:left="1588" w:header="624" w:footer="1134" w:gutter="0"/>
      <w:cols w:space="425" w:num="1"/>
      <w:titlePg/>
      <w:docGrid w:type="linesAndChars" w:linePitch="579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 仿宋 Std R">
    <w:altName w:val="方正仿宋_GBK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476"/>
    <w:rsid w:val="00054B81"/>
    <w:rsid w:val="00055A88"/>
    <w:rsid w:val="00057512"/>
    <w:rsid w:val="00057C3C"/>
    <w:rsid w:val="00060454"/>
    <w:rsid w:val="00063F71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59DF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0BA5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29D8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ABB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0A3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22CC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18C0"/>
    <w:rsid w:val="004D3BD2"/>
    <w:rsid w:val="004D548F"/>
    <w:rsid w:val="004D680B"/>
    <w:rsid w:val="004D6D0C"/>
    <w:rsid w:val="004D7622"/>
    <w:rsid w:val="004E12C7"/>
    <w:rsid w:val="004E212E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67088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264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3359"/>
    <w:rsid w:val="007C49C1"/>
    <w:rsid w:val="007C4FE6"/>
    <w:rsid w:val="007D5576"/>
    <w:rsid w:val="007D5C37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135C6"/>
    <w:rsid w:val="00A1424B"/>
    <w:rsid w:val="00A15DC6"/>
    <w:rsid w:val="00A228DD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24F20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673EE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420A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4112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977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5C0"/>
    <w:rsid w:val="00D82E46"/>
    <w:rsid w:val="00D83747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A73B2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C79DA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0FD77669"/>
    <w:rsid w:val="28EDCF00"/>
    <w:rsid w:val="4F77AA74"/>
    <w:rsid w:val="6FB624A9"/>
    <w:rsid w:val="7BFFA66A"/>
    <w:rsid w:val="7CD2D9DC"/>
    <w:rsid w:val="7DFFDA32"/>
    <w:rsid w:val="7F5F42D2"/>
    <w:rsid w:val="7FEB2B27"/>
    <w:rsid w:val="D7EC6EAF"/>
    <w:rsid w:val="DDECEF05"/>
    <w:rsid w:val="EF7F616A"/>
    <w:rsid w:val="F6EEA9FE"/>
    <w:rsid w:val="F7B63DA6"/>
    <w:rsid w:val="FB36DF6E"/>
    <w:rsid w:val="FC6FDFA5"/>
    <w:rsid w:val="FD76E2E7"/>
    <w:rsid w:val="FF9FC357"/>
    <w:rsid w:val="FFDD773F"/>
    <w:rsid w:val="FFE50BA7"/>
    <w:rsid w:val="FFFE3C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link w:val="18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styleId="14">
    <w:name w:val="footnote reference"/>
    <w:qFormat/>
    <w:uiPriority w:val="99"/>
    <w:rPr>
      <w:rFonts w:cs="Times New Roman"/>
      <w:vertAlign w:val="superscript"/>
    </w:rPr>
  </w:style>
  <w:style w:type="character" w:customStyle="1" w:styleId="15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sz w:val="18"/>
      <w:szCs w:val="18"/>
    </w:rPr>
  </w:style>
  <w:style w:type="paragraph" w:customStyle="1" w:styleId="17">
    <w:name w:val="Char Char1 Char"/>
    <w:basedOn w:val="1"/>
    <w:qFormat/>
    <w:uiPriority w:val="0"/>
    <w:pPr>
      <w:widowControl/>
      <w:spacing w:line="240" w:lineRule="exact"/>
      <w:jc w:val="left"/>
    </w:pPr>
    <w:rPr>
      <w:szCs w:val="20"/>
    </w:rPr>
  </w:style>
  <w:style w:type="character" w:customStyle="1" w:styleId="18">
    <w:name w:val="普通(网站) 字符"/>
    <w:link w:val="7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apple-converted-space"/>
    <w:basedOn w:val="10"/>
    <w:qFormat/>
    <w:uiPriority w:val="0"/>
  </w:style>
  <w:style w:type="paragraph" w:customStyle="1" w:styleId="21">
    <w:name w:val="Char Char1 Char Char Char Char Char Char"/>
    <w:basedOn w:val="1"/>
    <w:qFormat/>
    <w:uiPriority w:val="0"/>
    <w:pPr>
      <w:widowControl/>
      <w:spacing w:line="240" w:lineRule="exact"/>
      <w:jc w:val="left"/>
    </w:pPr>
    <w:rPr>
      <w:szCs w:val="20"/>
    </w:rPr>
  </w:style>
  <w:style w:type="character" w:customStyle="1" w:styleId="22">
    <w:name w:val="批注框文本 字符"/>
    <w:basedOn w:val="10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Table Paragraph"/>
    <w:basedOn w:val="1"/>
    <w:qFormat/>
    <w:uiPriority w:val="1"/>
    <w:pPr>
      <w:jc w:val="left"/>
    </w:pPr>
    <w:rPr>
      <w:rFonts w:ascii="Calibri" w:hAnsi="Calibri"/>
      <w:kern w:val="0"/>
      <w:sz w:val="22"/>
      <w:lang w:eastAsia="en-US"/>
    </w:rPr>
  </w:style>
  <w:style w:type="table" w:customStyle="1" w:styleId="24">
    <w:name w:val="Table Normal"/>
    <w:unhideWhenUsed/>
    <w:qFormat/>
    <w:uiPriority w:val="2"/>
    <w:pPr>
      <w:widowControl w:val="0"/>
    </w:pPr>
    <w:rPr>
      <w:rFonts w:ascii="Calibri" w:hAnsi="Calibri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日期 字符"/>
    <w:basedOn w:val="10"/>
    <w:link w:val="2"/>
    <w:semiHidden/>
    <w:qFormat/>
    <w:uiPriority w:val="99"/>
    <w:rPr>
      <w:kern w:val="2"/>
      <w:sz w:val="21"/>
      <w:szCs w:val="24"/>
    </w:rPr>
  </w:style>
  <w:style w:type="character" w:customStyle="1" w:styleId="26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1138</Words>
  <Characters>1357</Characters>
  <Lines>10</Lines>
  <Paragraphs>3</Paragraphs>
  <TotalTime>5</TotalTime>
  <ScaleCrop>false</ScaleCrop>
  <LinksUpToDate>false</LinksUpToDate>
  <CharactersWithSpaces>1418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2019-10-26T17:34:00Z</dcterms:created>
  <dc:creator>全国水产技术推广总站</dc:creator>
  <cp:lastModifiedBy>中国水产学会</cp:lastModifiedBy>
  <cp:lastPrinted>2022-10-17T19:13:00Z</cp:lastPrinted>
  <dcterms:modified xsi:type="dcterms:W3CDTF">2024-07-09T15:03:04Z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